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9" w:rsidRPr="00981359" w:rsidRDefault="00981359" w:rsidP="0098135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  <w:t>Профилактика вирусных гепатитов B и C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Вирусный гепатит B (далее - 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B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) и вирусный гепатит C (далее - ГC) представляют собой инфекционные болезни человека вирусной этиологии с преимущественным поражением печени с возможным исходом в цирроз печени и гепатоцеллюлярную карциному (у лиц с хронической формой инфекции).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Источник инфекции: 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основными источниками 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B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являются больные хроническими формами инфекции, при ГC основное эпидемиологическое значение имеют не выявленные лица с бессимптомным течением острой или хронической формы инфекции.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Инкубационный период 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(период от момента заражения до выработки антител или появления клинической симптоматики) при 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B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 среднем составляет от 45 до 180 календарных дней, при ГC - колеблется от 14 до 180 календарных дней, чаще составляя 6 - 8 недель.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Основными факторами передачи 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B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являются кровь и другие биологические жидкости организма (сперма, вагинальное отделяемое, слюна), основным фактором передачи ВГC является кровь или ее компоненты, в меньшей степени - другие биологические жидкости человека (сперма, вагинальный секрет, слезная жидкость, слюна и другие).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B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 ВC могут передаваться как естественными, так и искусственными путями.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Возможна передача ВГ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B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 быту посредством совместного использования </w:t>
      </w:r>
      <w:proofErr w:type="spell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контаминированных</w:t>
      </w:r>
      <w:proofErr w:type="spell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вирусом различных предметов гигиены, в том числе бритвенных и маникюрных принадлежностей, зубных щеток, полотенец, ножниц, при этом передача вируса возможна при отсутствии на предметах видимой крови. Инфицирование ВГ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C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 данных случаях происходит крайне редко.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Профилактические мероприятия: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Вакцинация против гепатита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входит в национальный календарь профилактических прививок Вакцинации подлежат все, кто не был привит против гепатита В. Полный курс вакцинации состоит из введения трех доз вакцины. Первая доза новорожденным вводится 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первые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24 часа жизни.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настоящее время эффективной вакцины против гепатита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С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существует; поэтому профилактика инфекции заключается в снижении риска заражения в медицинских учреждениях, а также группах повышенного риска. К ним относятся потребители инъекционных наркотиков и мужчины, вступающие в половые контакты с мужчинами, особенно инфицированные ВИЧ или применяющие </w:t>
      </w:r>
      <w:proofErr w:type="spell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предэкспозиционную</w:t>
      </w:r>
      <w:proofErr w:type="spell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профилактику ВИЧ.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Меры первичной профилактики, рекомендованные ВОЗ:</w:t>
      </w:r>
    </w:p>
    <w:p w:rsidR="00981359" w:rsidRPr="00981359" w:rsidRDefault="00981359" w:rsidP="0098135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безопасное и правильное выполнение инъекций при оказании медицинской помощи;</w:t>
      </w:r>
    </w:p>
    <w:p w:rsidR="00981359" w:rsidRPr="00981359" w:rsidRDefault="00981359" w:rsidP="0098135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соблюдение техники безопасности при обращении с колюще-режущими инструментами и отходами и их утилизации;</w:t>
      </w:r>
    </w:p>
    <w:p w:rsidR="00981359" w:rsidRPr="00981359" w:rsidRDefault="00981359" w:rsidP="0098135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оказание комплексных услуг по снижению вреда, связанного с употреблением инъекционных наркотиков;</w:t>
      </w:r>
    </w:p>
    <w:p w:rsidR="00981359" w:rsidRPr="00981359" w:rsidRDefault="00981359" w:rsidP="0098135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тестирование донорской крови на ВГВ и ВГС (а также на ВИЧ и сифилис);</w:t>
      </w:r>
    </w:p>
    <w:p w:rsidR="00981359" w:rsidRPr="00981359" w:rsidRDefault="00981359" w:rsidP="00981359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обучение медицинского персонала.</w:t>
      </w:r>
    </w:p>
    <w:p w:rsidR="00981359" w:rsidRPr="00981359" w:rsidRDefault="00981359" w:rsidP="00981359">
      <w:pPr>
        <w:shd w:val="clear" w:color="auto" w:fill="FFFFFF"/>
        <w:spacing w:after="240" w:line="240" w:lineRule="auto"/>
        <w:ind w:left="72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Только факты:</w:t>
      </w:r>
    </w:p>
    <w:p w:rsidR="00981359" w:rsidRPr="00981359" w:rsidRDefault="00981359" w:rsidP="00981359">
      <w:pPr>
        <w:shd w:val="clear" w:color="auto" w:fill="FFFFFF"/>
        <w:spacing w:after="240" w:line="240" w:lineRule="auto"/>
        <w:ind w:left="72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lastRenderedPageBreak/>
        <w:t>По данным ВОЗ</w:t>
      </w:r>
      <w:proofErr w:type="gramStart"/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 xml:space="preserve"> :</w:t>
      </w:r>
      <w:proofErr w:type="gramEnd"/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1 100 000 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человек ежегодно умирает в результате заражения гепатитом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 С;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9 400 000 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человек получают лечение от хронической инфекции гепатита;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10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% людей с хронической инфекцией вируса гепатита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проходят диагностику, из них 22 процента получают лечение;</w:t>
      </w:r>
    </w:p>
    <w:p w:rsidR="00981359" w:rsidRPr="00981359" w:rsidRDefault="00981359" w:rsidP="0098135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981359">
        <w:rPr>
          <w:rFonts w:ascii="Verdana" w:eastAsia="Times New Roman" w:hAnsi="Verdana" w:cs="Times New Roman"/>
          <w:b/>
          <w:bCs/>
          <w:color w:val="4F4F4F"/>
          <w:sz w:val="21"/>
          <w:lang w:eastAsia="ru-RU"/>
        </w:rPr>
        <w:t>42</w:t>
      </w:r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% детей во всем мире получают дозу вакцины против гепатита</w:t>
      </w:r>
      <w:proofErr w:type="gramStart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</w:t>
      </w:r>
      <w:proofErr w:type="gramEnd"/>
      <w:r w:rsidRPr="0098135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после рождения.</w:t>
      </w:r>
    </w:p>
    <w:p w:rsidR="00104B9D" w:rsidRDefault="00104B9D"/>
    <w:sectPr w:rsidR="00104B9D" w:rsidSect="0010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47E8"/>
    <w:multiLevelType w:val="multilevel"/>
    <w:tmpl w:val="5D4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59"/>
    <w:rsid w:val="00104B9D"/>
    <w:rsid w:val="0098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Rezerv1_UTO</dc:creator>
  <cp:lastModifiedBy>Rezerv1_UTO</cp:lastModifiedBy>
  <cp:revision>2</cp:revision>
  <dcterms:created xsi:type="dcterms:W3CDTF">2023-04-27T11:11:00Z</dcterms:created>
  <dcterms:modified xsi:type="dcterms:W3CDTF">2023-04-27T11:12:00Z</dcterms:modified>
</cp:coreProperties>
</file>